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3D" w:rsidRDefault="00147ED2">
      <w:pPr>
        <w:spacing w:after="92" w:line="259" w:lineRule="auto"/>
        <w:ind w:left="10" w:firstLine="0"/>
        <w:jc w:val="left"/>
      </w:pPr>
      <w:r>
        <w:rPr>
          <w:sz w:val="28"/>
          <w:szCs w:val="28"/>
        </w:rPr>
        <w:t>Posouzení vlivu používání scanu otisku prstu žáků ke vstupu do budovy základní školy</w:t>
      </w:r>
    </w:p>
    <w:p w:rsidR="00BE793D" w:rsidRDefault="00147ED2">
      <w:pPr>
        <w:tabs>
          <w:tab w:val="center" w:pos="4121"/>
        </w:tabs>
        <w:spacing w:after="3"/>
        <w:ind w:left="-5" w:firstLine="0"/>
        <w:jc w:val="left"/>
      </w:pPr>
      <w:r>
        <w:t xml:space="preserve">Správce :        </w:t>
      </w:r>
      <w:r>
        <w:rPr>
          <w:b/>
        </w:rPr>
        <w:t xml:space="preserve">Základní škola Dubá </w:t>
      </w:r>
    </w:p>
    <w:tbl>
      <w:tblPr>
        <w:tblStyle w:val="a"/>
        <w:tblW w:w="3987" w:type="dxa"/>
        <w:tblInd w:w="1422" w:type="dxa"/>
        <w:tblLayout w:type="fixed"/>
        <w:tblLook w:val="0400" w:firstRow="0" w:lastRow="0" w:firstColumn="0" w:lastColumn="0" w:noHBand="0" w:noVBand="1"/>
      </w:tblPr>
      <w:tblGrid>
        <w:gridCol w:w="1471"/>
        <w:gridCol w:w="2516"/>
      </w:tblGrid>
      <w:tr w:rsidR="00BE793D">
        <w:trPr>
          <w:trHeight w:val="271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BE793D" w:rsidRDefault="00147ED2">
            <w:pPr>
              <w:spacing w:line="259" w:lineRule="auto"/>
              <w:ind w:left="0" w:firstLine="0"/>
              <w:jc w:val="left"/>
            </w:pPr>
            <w:r>
              <w:t>se sídlem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BE793D" w:rsidRDefault="00147ED2">
            <w:pPr>
              <w:spacing w:line="259" w:lineRule="auto"/>
              <w:ind w:left="0" w:firstLine="0"/>
            </w:pPr>
            <w:r>
              <w:t>: Dlouhá 113, 471 41 Dubá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</w:tr>
      <w:tr w:rsidR="00BE793D">
        <w:trPr>
          <w:trHeight w:val="316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BE793D" w:rsidRDefault="00147ED2">
            <w:pPr>
              <w:spacing w:line="259" w:lineRule="auto"/>
              <w:ind w:left="0" w:firstLine="0"/>
              <w:jc w:val="left"/>
            </w:pPr>
            <w:r>
              <w:t>IČO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BE793D" w:rsidRDefault="00147ED2">
            <w:pPr>
              <w:spacing w:line="259" w:lineRule="auto"/>
              <w:ind w:left="0" w:firstLine="0"/>
              <w:jc w:val="left"/>
            </w:pPr>
            <w:r>
              <w:t>: 48282979</w:t>
            </w:r>
            <w:r>
              <w:rPr>
                <w:b/>
              </w:rPr>
              <w:t xml:space="preserve"> </w:t>
            </w:r>
          </w:p>
        </w:tc>
      </w:tr>
      <w:tr w:rsidR="00BE793D">
        <w:trPr>
          <w:trHeight w:val="293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BE793D" w:rsidRDefault="00147ED2">
            <w:pPr>
              <w:spacing w:line="259" w:lineRule="auto"/>
              <w:ind w:left="0" w:firstLine="0"/>
              <w:jc w:val="left"/>
            </w:pPr>
            <w:r>
              <w:t xml:space="preserve">telefon 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BE793D" w:rsidRDefault="00147ED2">
            <w:pPr>
              <w:spacing w:line="259" w:lineRule="auto"/>
              <w:ind w:left="0" w:firstLine="0"/>
              <w:jc w:val="left"/>
            </w:pPr>
            <w:r>
              <w:t>: ​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MS Gothic" w:eastAsia="MS Gothic" w:hAnsi="MS Gothic" w:cs="MS Gothic"/>
                <w:sz w:val="21"/>
                <w:szCs w:val="21"/>
              </w:rPr>
              <w:t>​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+420 487 883 951</w:t>
            </w:r>
            <w:r>
              <w:t xml:space="preserve"> </w:t>
            </w:r>
          </w:p>
        </w:tc>
      </w:tr>
      <w:tr w:rsidR="00BE793D">
        <w:trPr>
          <w:trHeight w:val="216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BE793D" w:rsidRDefault="00147ED2">
            <w:pPr>
              <w:spacing w:line="259" w:lineRule="auto"/>
              <w:ind w:left="0" w:firstLine="0"/>
              <w:jc w:val="left"/>
            </w:pPr>
            <w:r>
              <w:t xml:space="preserve">email 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BE793D" w:rsidRDefault="00147ED2">
            <w:pPr>
              <w:spacing w:line="259" w:lineRule="auto"/>
              <w:ind w:left="0" w:firstLine="0"/>
              <w:jc w:val="left"/>
            </w:pPr>
            <w:r>
              <w:t xml:space="preserve">:  </w:t>
            </w:r>
            <w:r>
              <w:rPr>
                <w:u w:val="single"/>
              </w:rPr>
              <w:t>​</w:t>
            </w:r>
            <w:r>
              <w:rPr>
                <w:color w:val="0000FF"/>
                <w:u w:val="single"/>
              </w:rPr>
              <w:t>skalicka@zsduba.cz</w:t>
            </w:r>
            <w:r>
              <w:t xml:space="preserve">  </w:t>
            </w:r>
          </w:p>
        </w:tc>
      </w:tr>
    </w:tbl>
    <w:p w:rsidR="00BE793D" w:rsidRDefault="00BE793D">
      <w:pPr>
        <w:spacing w:after="3"/>
        <w:ind w:left="5"/>
        <w:jc w:val="left"/>
        <w:rPr>
          <w:b/>
        </w:rPr>
      </w:pPr>
    </w:p>
    <w:p w:rsidR="00BE793D" w:rsidRDefault="00147ED2">
      <w:pPr>
        <w:spacing w:after="3"/>
        <w:ind w:left="5"/>
        <w:jc w:val="left"/>
        <w:rPr>
          <w:u w:val="single"/>
        </w:rPr>
      </w:pPr>
      <w:r>
        <w:rPr>
          <w:b/>
          <w:u w:val="single"/>
        </w:rPr>
        <w:t xml:space="preserve">Cíl zamýšleného zpracování </w:t>
      </w:r>
      <w:r>
        <w:rPr>
          <w:u w:val="single"/>
        </w:rPr>
        <w:t xml:space="preserve"> </w:t>
      </w:r>
    </w:p>
    <w:p w:rsidR="00BE793D" w:rsidRDefault="00147ED2">
      <w:pPr>
        <w:jc w:val="left"/>
      </w:pPr>
      <w:r>
        <w:t>Škola má za povinnost zajistit přístup do budovy školy (prostoru šaten) pouze osobám, které mají oprávněný důvod do budovy vstupovat. V tomto případě se jedná o povolení vstupu žáků do budovy školy a prostorů šaten. Škola se snaží vyhnout vydávání, evidenci  a řešení ztrát klíčů, magnetických vstupních karet nebo čipů</w:t>
      </w:r>
      <w:r w:rsidR="009F16B4">
        <w:t xml:space="preserve">. </w:t>
      </w:r>
      <w:r>
        <w:t xml:space="preserve">Škola se tedy již </w:t>
      </w:r>
      <w:r w:rsidR="00B71C8A">
        <w:t xml:space="preserve">v </w:t>
      </w:r>
      <w:r>
        <w:t xml:space="preserve">minulosti a na základě doporučení a vyjádření dodavatele rozhodla pro toto řešení. </w:t>
      </w:r>
    </w:p>
    <w:p w:rsidR="00BE793D" w:rsidRDefault="00147ED2">
      <w:pPr>
        <w:jc w:val="left"/>
      </w:pPr>
      <w:r>
        <w:rPr>
          <w:b/>
          <w:u w:val="single"/>
        </w:rPr>
        <w:t>Vhodnost použitého řešení :</w:t>
      </w:r>
      <w:r>
        <w:br/>
        <w:t>Při použití tohoto řešení subjekt osobních údajů (žák) poskytuje biometrické osobní údaje formou scanu otisku prstu.</w:t>
      </w:r>
      <w:r>
        <w:br/>
        <w:t xml:space="preserve">Poskytnuté osobní údaje mají zajistit přístup žáků do šatních prostor školy vstupem pro žáky bez používání </w:t>
      </w:r>
      <w:r w:rsidR="002970B5">
        <w:t>klíče</w:t>
      </w:r>
      <w:r w:rsidR="00ED7745">
        <w:t xml:space="preserve"> nebo </w:t>
      </w:r>
      <w:r>
        <w:t xml:space="preserve">magnetického média typu čipu </w:t>
      </w:r>
      <w:r w:rsidR="00ED7745">
        <w:t xml:space="preserve">či </w:t>
      </w:r>
      <w:r>
        <w:t>magnetické karty</w:t>
      </w:r>
      <w:r w:rsidR="00246527">
        <w:t>.</w:t>
      </w:r>
      <w:r>
        <w:t xml:space="preserve"> </w:t>
      </w:r>
      <w:r>
        <w:br/>
        <w:t xml:space="preserve">Čtecí zařízení pouze na základě přiložení prstu ke čtečce otevře žákovi vstupní dveře. Čtečka nezaznamenává žádné další údaje: např. identifikaci žáka a  čas vstupu. </w:t>
      </w:r>
      <w:r>
        <w:br/>
        <w:t>Jednoduše lze říci, že celá aplikace slouží jako klíč ke vstupu žáků do školy.</w:t>
      </w:r>
    </w:p>
    <w:p w:rsidR="00BE793D" w:rsidRDefault="00147ED2" w:rsidP="00C17E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left"/>
        <w:rPr>
          <w:rFonts w:ascii="Cambria" w:eastAsia="Cambria" w:hAnsi="Cambria" w:cs="Cambria"/>
        </w:rPr>
      </w:pPr>
      <w:r w:rsidRPr="00F12CC7">
        <w:rPr>
          <w:rFonts w:eastAsia="Calibri"/>
          <w:b/>
          <w:color w:val="000000"/>
          <w:u w:val="single"/>
        </w:rPr>
        <w:t>Potřebnost použitého řešení</w:t>
      </w:r>
      <w:r w:rsidRPr="00F12CC7">
        <w:rPr>
          <w:rFonts w:eastAsia="Calibri"/>
          <w:b/>
          <w:color w:val="000000"/>
        </w:rPr>
        <w:t xml:space="preserve"> 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>
        <w:t>P</w:t>
      </w:r>
      <w:r>
        <w:rPr>
          <w:color w:val="000000"/>
        </w:rPr>
        <w:t xml:space="preserve">řístup žáků do prostoru šaten bez zpracování jejich osobních údajů umožňují mj. tato </w:t>
      </w:r>
      <w:r>
        <w:t>řešení</w:t>
      </w:r>
      <w:r>
        <w:rPr>
          <w:color w:val="000000"/>
        </w:rPr>
        <w:t xml:space="preserve"> : </w:t>
      </w:r>
      <w:r>
        <w:rPr>
          <w:color w:val="000000"/>
        </w:rPr>
        <w:br/>
        <w:t xml:space="preserve">- </w:t>
      </w:r>
      <w:r w:rsidR="00093054">
        <w:rPr>
          <w:color w:val="000000"/>
        </w:rPr>
        <w:t>otevírání dveří</w:t>
      </w:r>
      <w:r>
        <w:rPr>
          <w:color w:val="000000"/>
        </w:rPr>
        <w:t xml:space="preserve"> pracovník</w:t>
      </w:r>
      <w:r w:rsidR="00093054">
        <w:rPr>
          <w:color w:val="000000"/>
        </w:rPr>
        <w:t>em</w:t>
      </w:r>
      <w:r>
        <w:rPr>
          <w:color w:val="000000"/>
        </w:rPr>
        <w:t xml:space="preserve"> školy</w:t>
      </w:r>
      <w:r>
        <w:t>;</w:t>
      </w:r>
      <w:r>
        <w:rPr>
          <w:color w:val="000000"/>
        </w:rPr>
        <w:br/>
        <w:t>-  instalac</w:t>
      </w:r>
      <w:r>
        <w:t>e</w:t>
      </w:r>
      <w:r>
        <w:rPr>
          <w:color w:val="000000"/>
        </w:rPr>
        <w:t xml:space="preserve"> elektronického vrátníku s kamerou s tím, že vlastní vpuštění (po ověření žáka na monitoru) by opět zajistil pracovník školy</w:t>
      </w:r>
      <w:r>
        <w:t>;</w:t>
      </w:r>
      <w:r>
        <w:rPr>
          <w:color w:val="000000"/>
        </w:rPr>
        <w:br/>
        <w:t>- vydávání klíčů, čipů nebo magnetických karet žákům.</w:t>
      </w:r>
      <w:r>
        <w:rPr>
          <w:color w:val="000000"/>
        </w:rPr>
        <w:br/>
        <w:t xml:space="preserve">Jestliže  by správce měl zajistit přístup žáků </w:t>
      </w:r>
      <w:r w:rsidR="004E5DCD">
        <w:rPr>
          <w:color w:val="000000"/>
        </w:rPr>
        <w:t xml:space="preserve">(otevření dveří) </w:t>
      </w:r>
      <w:r>
        <w:rPr>
          <w:color w:val="000000"/>
        </w:rPr>
        <w:t>do prostor šaten jiným způsobem, než-li je scan otisku prstu, bude tento způsob vždy buď vyžadovat p</w:t>
      </w:r>
      <w:r>
        <w:t xml:space="preserve">řítomnost </w:t>
      </w:r>
      <w:r>
        <w:rPr>
          <w:color w:val="000000"/>
        </w:rPr>
        <w:t xml:space="preserve">pracovníka, který zajistí </w:t>
      </w:r>
      <w:r w:rsidR="006A46E2">
        <w:rPr>
          <w:color w:val="000000"/>
        </w:rPr>
        <w:t xml:space="preserve">otevření dveří a </w:t>
      </w:r>
      <w:r>
        <w:rPr>
          <w:color w:val="000000"/>
        </w:rPr>
        <w:t>vstup žáků do budovy školy, nebo bude muset zajistit výrobu, evidenci vydaných, vrácených a ztracených klíčů, magnetických karet nebo čipů.</w:t>
      </w:r>
      <w:r>
        <w:rPr>
          <w:color w:val="000000"/>
        </w:rPr>
        <w:br/>
        <w:t>Řešení otevírání dveří do prostor šaten bylo správcem zvoleno s ohledem na požadavek minimalizace nákladů na pracovní síly</w:t>
      </w:r>
      <w:r w:rsidR="00BC0702">
        <w:rPr>
          <w:color w:val="000000"/>
        </w:rPr>
        <w:t xml:space="preserve">. </w:t>
      </w:r>
      <w:r>
        <w:rPr>
          <w:color w:val="000000"/>
        </w:rPr>
        <w:br/>
        <w:t>Řešení bylo v době instalace (před platností Nařízení GDPR) doporučeno dodavatelem včetně tohoto vyjádření :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mbria" w:eastAsia="Cambria" w:hAnsi="Cambria" w:cs="Cambria"/>
          <w:b/>
          <w:color w:val="000000"/>
        </w:rPr>
        <w:t>Ochrana osobních údajů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</w:rPr>
        <w:t>při použití biometrické identifikace v systému Suprema</w:t>
      </w:r>
      <w:r w:rsidR="00C17E73">
        <w:rPr>
          <w:rFonts w:ascii="Cambria" w:eastAsia="Cambria" w:hAnsi="Cambria" w:cs="Cambria"/>
        </w:rPr>
        <w:t xml:space="preserve"> platí, že </w:t>
      </w:r>
      <w:r>
        <w:rPr>
          <w:rFonts w:ascii="Cambria" w:eastAsia="Cambria" w:hAnsi="Cambria" w:cs="Cambria"/>
        </w:rPr>
        <w:t xml:space="preserve">§ 4 písm. a) zákona č. 101/2000 Sb. stanoví, že o osobní údaj se nejedná, pokud je ke zjištění identity subjektu údajů třeba nepřiměřeného množství času, úsilí či materiálních prostředků. Za podmínky, že k otiskům prstů nejsou připojeny jiné údaje identifikující fyzickou osobu, že jsou uchovány v digitální podobě bez možnosti rekonstrukce do grafické podoby a bez možnosti využití pro jiné účely, nejsou otisky prstů osobními údaji. </w:t>
      </w:r>
    </w:p>
    <w:p w:rsidR="00BE793D" w:rsidRDefault="00147ED2">
      <w:pPr>
        <w:spacing w:after="0" w:line="240" w:lineRule="auto"/>
        <w:ind w:left="0" w:firstLine="0"/>
        <w:jc w:val="lef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Otisky prstů, které jsou pořízeny za účelem identifikace osob pro potřeby evidence docházky, kontroly vstupu a jiných podobných činností jsou v systému Suprema uloženy vždy jako binární šablony, ze kterých nelze zpětně rekonstruovat původní obraz otisku. </w:t>
      </w:r>
    </w:p>
    <w:p w:rsidR="00BE793D" w:rsidRDefault="00147ED2">
      <w:pPr>
        <w:jc w:val="left"/>
      </w:pPr>
      <w:r>
        <w:rPr>
          <w:rFonts w:ascii="Cambria" w:eastAsia="Cambria" w:hAnsi="Cambria" w:cs="Cambria"/>
        </w:rPr>
        <w:t>Vzhledem k výše uvedenému</w:t>
      </w:r>
      <w:r w:rsidR="004E2D2D"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</w:rPr>
        <w:t xml:space="preserve"> je takovéto použití biometrických informací bezpečné a není v rozporu se zákonem č. 101/2000 Sb., o ochraně osobních údajů.</w:t>
      </w:r>
    </w:p>
    <w:p w:rsidR="00BE793D" w:rsidRDefault="00147ED2">
      <w:pPr>
        <w:jc w:val="left"/>
      </w:pPr>
      <w:r>
        <w:rPr>
          <w:b/>
          <w:u w:val="single"/>
        </w:rPr>
        <w:t>Přiměřenost :</w:t>
      </w:r>
      <w:r>
        <w:br/>
        <w:t>Správce považuje řešení založené na scanu otisku prstů za nejlépe vyhovující jeho potřebám a ve zvýšené míře neohrožující práva subjektu, pokud bude zajištěna  dostatečná ochrana poskytnutých údajů (nepracuje se přímo s  biometrií prstu, ale s uloženým scanem otisku prstu, seznamem scanů otisku prstů a bezpečnou komunikací technických zařízení</w:t>
      </w:r>
      <w:r w:rsidR="009561CD">
        <w:t xml:space="preserve">, </w:t>
      </w:r>
      <w:r w:rsidR="00DA0FEB">
        <w:t xml:space="preserve">není použita identifikace jméno a příjmení, ale </w:t>
      </w:r>
      <w:r w:rsidR="00A8551B">
        <w:t>pouze číselný identifikátor</w:t>
      </w:r>
      <w:r>
        <w:t>),  dále pokud bude zajištěna možnost alternativního vstupu žáka do školní budovy při odmítnutí zpracování scanu otisku prstu zákonným zástupcem a pokud budou dostatečně a srozumitelně informováni žáci i jejich zákonní zástupci.</w:t>
      </w:r>
    </w:p>
    <w:p w:rsidR="00BE793D" w:rsidRDefault="00147ED2">
      <w:pPr>
        <w:jc w:val="left"/>
      </w:pPr>
      <w:r>
        <w:rPr>
          <w:b/>
          <w:u w:val="single"/>
        </w:rPr>
        <w:t>Vlastnosti řešení SUPREMA BioStar</w:t>
      </w:r>
      <w:r>
        <w:rPr>
          <w:b/>
        </w:rPr>
        <w:br/>
      </w:r>
      <w:r>
        <w:t>Čtecí zařízení i software pro správu je řešením dodávaným firmou SUPREMA s označením BioStar. Podle informací od dodavatele je toto řešení nastavitelné na různou úroveň zabezpečení a lze prohlásit, že je zajištěna :</w:t>
      </w:r>
      <w:r>
        <w:br/>
      </w:r>
      <w:r>
        <w:rPr>
          <w:b/>
        </w:rPr>
        <w:t>Bezpečná ochrana biometrických dat pro šablony (scany otisků)</w:t>
      </w:r>
      <w:r>
        <w:br/>
        <w:t>Reálné obrazy otisků prstů jsou ukládány jako šablony šifrované pomocí AES 128 nebo 256 bit případně DES nebo 3DES podle uložení šablony.</w:t>
      </w:r>
      <w:r w:rsidR="001E07B6">
        <w:br/>
      </w:r>
      <w:r w:rsidR="00A82603" w:rsidRPr="00D81AEE">
        <w:rPr>
          <w:b/>
          <w:bCs/>
        </w:rPr>
        <w:t xml:space="preserve">Ochrana </w:t>
      </w:r>
      <w:r w:rsidR="004B4790" w:rsidRPr="00D81AEE">
        <w:rPr>
          <w:b/>
          <w:bCs/>
        </w:rPr>
        <w:t xml:space="preserve">osobních </w:t>
      </w:r>
      <w:r w:rsidR="00A82603" w:rsidRPr="00D81AEE">
        <w:rPr>
          <w:b/>
          <w:bCs/>
        </w:rPr>
        <w:t>údajů uložených v</w:t>
      </w:r>
      <w:r w:rsidR="004B4790" w:rsidRPr="00D81AEE">
        <w:rPr>
          <w:b/>
          <w:bCs/>
        </w:rPr>
        <w:t> </w:t>
      </w:r>
      <w:r w:rsidR="00A82603" w:rsidRPr="00D81AEE">
        <w:rPr>
          <w:b/>
          <w:bCs/>
        </w:rPr>
        <w:t>data</w:t>
      </w:r>
      <w:r w:rsidR="004B4790" w:rsidRPr="00D81AEE">
        <w:rPr>
          <w:b/>
          <w:bCs/>
        </w:rPr>
        <w:t>bázi</w:t>
      </w:r>
      <w:r w:rsidR="004B4790">
        <w:br/>
      </w:r>
      <w:r w:rsidR="00886F85">
        <w:t xml:space="preserve">Uložené </w:t>
      </w:r>
      <w:r w:rsidR="00995553">
        <w:t xml:space="preserve">osobní </w:t>
      </w:r>
      <w:r w:rsidR="00886F85">
        <w:t>údaje v</w:t>
      </w:r>
      <w:r w:rsidR="00F85A17">
        <w:t> </w:t>
      </w:r>
      <w:r w:rsidR="00886F85">
        <w:t>da</w:t>
      </w:r>
      <w:r w:rsidR="00802DB2">
        <w:t>t</w:t>
      </w:r>
      <w:r w:rsidR="00886F85">
        <w:t>a</w:t>
      </w:r>
      <w:r w:rsidR="00F85A17">
        <w:t>bázi mohou být šifrov</w:t>
      </w:r>
      <w:r w:rsidR="00DE121A">
        <w:t>ány</w:t>
      </w:r>
      <w:r w:rsidR="00802DB2">
        <w:t>. Šifrování lze spustit v</w:t>
      </w:r>
      <w:r w:rsidR="00995553">
        <w:t> </w:t>
      </w:r>
      <w:r w:rsidR="00802DB2">
        <w:t>nastavení</w:t>
      </w:r>
      <w:r w:rsidR="00995553">
        <w:t xml:space="preserve"> , které umožňuje klientské ro</w:t>
      </w:r>
      <w:r w:rsidR="00A00742">
        <w:t>z</w:t>
      </w:r>
      <w:r w:rsidR="00995553">
        <w:t>hraní.</w:t>
      </w:r>
      <w:r w:rsidR="001458B3">
        <w:t xml:space="preserve"> </w:t>
      </w:r>
      <w:r w:rsidR="00DE121A">
        <w:t xml:space="preserve"> </w:t>
      </w:r>
      <w:r w:rsidR="00886F85">
        <w:t xml:space="preserve"> </w:t>
      </w:r>
      <w:r>
        <w:br/>
      </w:r>
      <w:r>
        <w:rPr>
          <w:b/>
        </w:rPr>
        <w:t>Ochrana proti narušení transakcí</w:t>
      </w:r>
      <w:r>
        <w:br/>
        <w:t xml:space="preserve">Ochrana komunikace pomocí šifrování a certifikátu se vztahuje na veškerou komunikaci TCP a RS-32, která se v systému používá. Komunikace je chráněna protokolem TLS 1.2 a komunikace mezi zařízeními je chráněna certifikátem. </w:t>
      </w:r>
      <w:r>
        <w:br/>
      </w:r>
      <w:r>
        <w:rPr>
          <w:b/>
        </w:rPr>
        <w:t>Fyzická ochrana zařízení na čtečce (vstupním zařízení systému)</w:t>
      </w:r>
      <w:r>
        <w:br/>
        <w:t>Zařízení mají bezpečnostní funkci, která chrání fyzická data ve čtečce tak, že pokud je neautorizovaná osoba odstraní ze zdi , všechna data uložená v zařízení (informace o uživateli, protokol událostí a šablony) budou vymazána a nastavení čtečky bude resetováno.</w:t>
      </w:r>
      <w:r w:rsidR="00EA6FCC">
        <w:t xml:space="preserve"> Pokud je nast</w:t>
      </w:r>
      <w:r w:rsidR="00A00742">
        <w:t>a</w:t>
      </w:r>
      <w:r w:rsidR="00EA6FCC">
        <w:t>v</w:t>
      </w:r>
      <w:r w:rsidR="00A00742">
        <w:t>e</w:t>
      </w:r>
      <w:r w:rsidR="00EA6FCC">
        <w:t>no šifrování</w:t>
      </w:r>
      <w:r w:rsidR="00A00742">
        <w:t xml:space="preserve"> </w:t>
      </w:r>
      <w:r w:rsidR="00BC2445">
        <w:t xml:space="preserve">osobních údajů </w:t>
      </w:r>
      <w:r w:rsidR="007651DA">
        <w:t>v databázi, potom i data uložená ve čtečce jsou šifrována</w:t>
      </w:r>
      <w:r w:rsidR="00A4056A">
        <w:t>.</w:t>
      </w:r>
      <w:r w:rsidR="00EA6FCC">
        <w:t xml:space="preserve"> </w:t>
      </w:r>
      <w:r>
        <w:br/>
      </w:r>
      <w:r>
        <w:rPr>
          <w:b/>
        </w:rPr>
        <w:t>Protokoly</w:t>
      </w:r>
      <w:r>
        <w:br/>
        <w:t>Systém je schopen vytvářet systémové protokoly, které zaznamenávají akce spojené s údržbou a instalací systému.</w:t>
      </w:r>
      <w:r>
        <w:br/>
        <w:t>Je možné nastavit automatické odstraňování protokolů po zvolené době.</w:t>
      </w:r>
      <w:r>
        <w:br/>
      </w:r>
      <w:r>
        <w:rPr>
          <w:b/>
        </w:rPr>
        <w:t>Nastavení účtů</w:t>
      </w:r>
      <w:r>
        <w:br/>
        <w:t>Lze nastavit různou úroveň pro přístup k datům pomocí práv pro jednotlivé uživatele (správce IT, bezpečnostní manager apod.)</w:t>
      </w:r>
    </w:p>
    <w:p w:rsidR="00BE793D" w:rsidRDefault="00147ED2">
      <w:pPr>
        <w:ind w:left="0" w:right="24" w:firstLine="0"/>
        <w:jc w:val="left"/>
      </w:pPr>
      <w:r>
        <w:rPr>
          <w:b/>
          <w:u w:val="single"/>
        </w:rPr>
        <w:t>Instalace a nastavené pracovní postupy</w:t>
      </w:r>
      <w:r>
        <w:rPr>
          <w:b/>
        </w:rPr>
        <w:br/>
        <w:t>I. Počet instalovaných čteček</w:t>
      </w:r>
    </w:p>
    <w:tbl>
      <w:tblPr>
        <w:tblStyle w:val="a0"/>
        <w:tblW w:w="9068" w:type="dxa"/>
        <w:tblInd w:w="-64" w:type="dxa"/>
        <w:tblLayout w:type="fixed"/>
        <w:tblLook w:val="0400" w:firstRow="0" w:lastRow="0" w:firstColumn="0" w:lastColumn="0" w:noHBand="0" w:noVBand="1"/>
      </w:tblPr>
      <w:tblGrid>
        <w:gridCol w:w="1332"/>
        <w:gridCol w:w="7736"/>
      </w:tblGrid>
      <w:tr w:rsidR="00BE793D">
        <w:trPr>
          <w:trHeight w:val="252"/>
        </w:trPr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39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Čtečka (ks)</w:t>
            </w:r>
          </w:p>
        </w:tc>
        <w:tc>
          <w:tcPr>
            <w:tcW w:w="7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Prostory instalace </w:t>
            </w:r>
          </w:p>
        </w:tc>
      </w:tr>
      <w:tr w:rsidR="00BE793D">
        <w:trPr>
          <w:trHeight w:val="480"/>
        </w:trPr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37" w:firstLine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7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0" w:firstLine="0"/>
              <w:jc w:val="left"/>
            </w:pPr>
            <w:r>
              <w:t xml:space="preserve">I.NP budovy školy. Venkovní strana dveří do prostoru šaten. Při vchodu ze dvora školy. </w:t>
            </w:r>
          </w:p>
        </w:tc>
      </w:tr>
    </w:tbl>
    <w:p w:rsidR="00BE793D" w:rsidRDefault="00147ED2">
      <w:pPr>
        <w:ind w:left="5" w:right="24"/>
        <w:jc w:val="left"/>
        <w:rPr>
          <w:b/>
        </w:rPr>
      </w:pPr>
      <w:r>
        <w:br/>
      </w:r>
      <w:r>
        <w:rPr>
          <w:b/>
        </w:rPr>
        <w:t>II. Instalovaný software:</w:t>
      </w:r>
    </w:p>
    <w:tbl>
      <w:tblPr>
        <w:tblStyle w:val="a1"/>
        <w:tblW w:w="9068" w:type="dxa"/>
        <w:tblInd w:w="-64" w:type="dxa"/>
        <w:tblLayout w:type="fixed"/>
        <w:tblLook w:val="0400" w:firstRow="0" w:lastRow="0" w:firstColumn="0" w:lastColumn="0" w:noHBand="0" w:noVBand="1"/>
      </w:tblPr>
      <w:tblGrid>
        <w:gridCol w:w="1332"/>
        <w:gridCol w:w="7736"/>
      </w:tblGrid>
      <w:tr w:rsidR="00BE793D">
        <w:trPr>
          <w:trHeight w:val="252"/>
        </w:trPr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39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Zařízení </w:t>
            </w:r>
          </w:p>
        </w:tc>
        <w:tc>
          <w:tcPr>
            <w:tcW w:w="7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Prostory instalace </w:t>
            </w:r>
          </w:p>
        </w:tc>
      </w:tr>
      <w:tr w:rsidR="00BE793D">
        <w:trPr>
          <w:trHeight w:val="480"/>
        </w:trPr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37" w:firstLine="0"/>
              <w:jc w:val="center"/>
            </w:pPr>
            <w:r>
              <w:t>server</w:t>
            </w:r>
          </w:p>
        </w:tc>
        <w:tc>
          <w:tcPr>
            <w:tcW w:w="7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0" w:firstLine="0"/>
              <w:jc w:val="left"/>
            </w:pPr>
            <w:r>
              <w:t>I.NP. budovy v “</w:t>
            </w:r>
            <w:r w:rsidR="00D90039">
              <w:t>serverovně</w:t>
            </w:r>
            <w:r>
              <w:t xml:space="preserve">“. Uložena </w:t>
            </w:r>
            <w:r w:rsidR="00027E2D">
              <w:t xml:space="preserve">šifrovaná </w:t>
            </w:r>
            <w:r>
              <w:t xml:space="preserve">databáze scanů otisků prstu.   </w:t>
            </w:r>
          </w:p>
        </w:tc>
      </w:tr>
      <w:tr w:rsidR="00BE793D">
        <w:trPr>
          <w:trHeight w:val="480"/>
        </w:trPr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37" w:firstLine="0"/>
              <w:jc w:val="center"/>
            </w:pPr>
            <w:r>
              <w:t>PC</w:t>
            </w:r>
          </w:p>
        </w:tc>
        <w:tc>
          <w:tcPr>
            <w:tcW w:w="7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0" w:firstLine="0"/>
              <w:jc w:val="left"/>
            </w:pPr>
            <w:r>
              <w:t xml:space="preserve">II.NP. budovy školy. Kancelář zástupkyně ředitelky. </w:t>
            </w:r>
            <w:r>
              <w:br/>
              <w:t xml:space="preserve">Software (klientské řešení): </w:t>
            </w:r>
            <w:r>
              <w:br/>
              <w:t>1. Připojení snímače otisků (“nahrávání“ nových nebo aktualizace stávajících).</w:t>
            </w:r>
          </w:p>
          <w:p w:rsidR="00BE793D" w:rsidRDefault="00147ED2">
            <w:pPr>
              <w:spacing w:line="259" w:lineRule="auto"/>
              <w:ind w:left="0" w:firstLine="0"/>
              <w:jc w:val="left"/>
            </w:pPr>
            <w:r>
              <w:t>2. Aktualizace databáze scanu otisků prstu (</w:t>
            </w:r>
            <w:r w:rsidR="00114419">
              <w:t>číselný identifikátor žáka</w:t>
            </w:r>
            <w:r>
              <w:t xml:space="preserve"> a scan). </w:t>
            </w:r>
            <w:r>
              <w:br/>
              <w:t xml:space="preserve">3.Spuštění exportu databáze scanu otisků prstu do čtečky u dveří. Do čtečky se exportuje pouze “seznam“ scanů.  </w:t>
            </w:r>
          </w:p>
        </w:tc>
      </w:tr>
    </w:tbl>
    <w:p w:rsidR="00BE793D" w:rsidRDefault="00BE793D">
      <w:pPr>
        <w:ind w:left="5" w:right="24"/>
        <w:jc w:val="left"/>
      </w:pPr>
    </w:p>
    <w:p w:rsidR="00BE793D" w:rsidRDefault="00BE793D">
      <w:pPr>
        <w:ind w:left="5" w:right="24"/>
        <w:jc w:val="left"/>
        <w:rPr>
          <w:b/>
        </w:rPr>
      </w:pPr>
    </w:p>
    <w:p w:rsidR="00BE793D" w:rsidRDefault="00147ED2">
      <w:pPr>
        <w:ind w:left="5" w:right="24"/>
        <w:jc w:val="left"/>
      </w:pPr>
      <w:r>
        <w:rPr>
          <w:b/>
        </w:rPr>
        <w:t>III. Popis a umístění zařízení :</w:t>
      </w:r>
      <w:r>
        <w:br/>
        <w:t>Čtečka je umístěna u vstupních dveří do prostoru šaten školy.</w:t>
      </w:r>
      <w:r>
        <w:br/>
      </w:r>
      <w:r w:rsidR="00D90039">
        <w:t>Serverovna</w:t>
      </w:r>
      <w:r>
        <w:t xml:space="preserve"> je uzamykatelná místnost s omezeným přístupem osoby. Přístup má koordinátor ICT (tedy zaměstnanec školy) a ředitelka školy. Přístup jiné osoby je umožněn pouze s doprovodem a s dohledem koordinátora ICT nebo ředitelky školy. </w:t>
      </w:r>
      <w:r>
        <w:br/>
        <w:t>Přístup k serveru a instalovaným aplikacím je chráněn heslem.</w:t>
      </w:r>
      <w:r>
        <w:br/>
        <w:t xml:space="preserve">Snímač prvotních otisků prstů žáků je uložen v uzamykatelné skříni a uzamykatelné kanceláři zástupkyně ředitelky. Software je instalovaný na počítači zástupkyně ředitelky, který je umístěn také v její kanceláři a zajištěn heslem při spuštění počítače (operačního systému Windows) a heslem při spuštění aplikačního software. </w:t>
      </w:r>
    </w:p>
    <w:p w:rsidR="00BE793D" w:rsidRDefault="00147ED2">
      <w:pPr>
        <w:jc w:val="left"/>
      </w:pPr>
      <w:r>
        <w:rPr>
          <w:b/>
        </w:rPr>
        <w:t>IV. Proces snímání otisků</w:t>
      </w:r>
      <w:r>
        <w:t xml:space="preserve"> </w:t>
      </w:r>
      <w:r>
        <w:br/>
        <w:t xml:space="preserve">Na začátku školního roku provede zástupkyně ředitelky snímání otisku prstů </w:t>
      </w:r>
      <w:r w:rsidR="00375FDC">
        <w:t xml:space="preserve">nových </w:t>
      </w:r>
      <w:r>
        <w:t>žáků.</w:t>
      </w:r>
      <w:r>
        <w:br/>
        <w:t xml:space="preserve">V databázi na serveru jsou uloženy scany (šablony) otisky prstů žáků se jménem a </w:t>
      </w:r>
      <w:r w:rsidR="00827F81">
        <w:t>číselný identifikátor</w:t>
      </w:r>
      <w:r w:rsidR="00A04906">
        <w:t xml:space="preserve"> žáka</w:t>
      </w:r>
      <w:r>
        <w:t xml:space="preserve"> (žádné další osobní údaje nejsou zpracovávány). </w:t>
      </w:r>
      <w:r>
        <w:br/>
        <w:t>Provede se přenos scanu otisku prstů do čtečky u dveří.</w:t>
      </w:r>
    </w:p>
    <w:p w:rsidR="00BE793D" w:rsidRDefault="00147ED2">
      <w:pPr>
        <w:jc w:val="left"/>
      </w:pPr>
      <w:r>
        <w:rPr>
          <w:b/>
        </w:rPr>
        <w:t>V. Přístupy</w:t>
      </w:r>
      <w:r>
        <w:t xml:space="preserve"> </w:t>
      </w:r>
      <w:r>
        <w:br/>
        <w:t xml:space="preserve">Osoba odpovědná za zpracování je zástupkyně ředitelky. </w:t>
      </w:r>
      <w:r>
        <w:br/>
        <w:t>Technická správa zařízení je zajištěna externí firmou smluvním vztahem.</w:t>
      </w:r>
      <w:r>
        <w:br/>
        <w:t>Existuje logování přístupů údržby.</w:t>
      </w:r>
    </w:p>
    <w:p w:rsidR="00BE793D" w:rsidRDefault="00BE793D">
      <w:pPr>
        <w:jc w:val="left"/>
      </w:pPr>
    </w:p>
    <w:p w:rsidR="00BE793D" w:rsidRDefault="00BE793D">
      <w:pPr>
        <w:jc w:val="left"/>
      </w:pPr>
    </w:p>
    <w:p w:rsidR="00BE793D" w:rsidRDefault="00BE793D">
      <w:pPr>
        <w:jc w:val="left"/>
      </w:pPr>
    </w:p>
    <w:p w:rsidR="00BE793D" w:rsidRDefault="00BE793D">
      <w:pPr>
        <w:jc w:val="left"/>
      </w:pPr>
    </w:p>
    <w:p w:rsidR="00BE793D" w:rsidRDefault="00BE793D">
      <w:pPr>
        <w:jc w:val="left"/>
      </w:pPr>
    </w:p>
    <w:p w:rsidR="00BE793D" w:rsidRDefault="00BE793D">
      <w:pPr>
        <w:jc w:val="left"/>
      </w:pPr>
    </w:p>
    <w:p w:rsidR="00BE793D" w:rsidRDefault="00BE793D">
      <w:pPr>
        <w:jc w:val="left"/>
      </w:pPr>
    </w:p>
    <w:p w:rsidR="00BE793D" w:rsidRDefault="00BE793D">
      <w:pPr>
        <w:jc w:val="left"/>
      </w:pPr>
    </w:p>
    <w:p w:rsidR="00BE793D" w:rsidRDefault="00BE793D">
      <w:pPr>
        <w:jc w:val="left"/>
      </w:pPr>
    </w:p>
    <w:p w:rsidR="00BE793D" w:rsidRDefault="00BE793D">
      <w:pPr>
        <w:jc w:val="left"/>
      </w:pPr>
    </w:p>
    <w:p w:rsidR="00BE793D" w:rsidRDefault="00BE793D">
      <w:pPr>
        <w:jc w:val="left"/>
      </w:pPr>
    </w:p>
    <w:p w:rsidR="00BE793D" w:rsidRDefault="00BE793D">
      <w:pPr>
        <w:jc w:val="left"/>
      </w:pPr>
    </w:p>
    <w:p w:rsidR="00BE793D" w:rsidRDefault="00BE793D">
      <w:pPr>
        <w:jc w:val="left"/>
      </w:pPr>
    </w:p>
    <w:p w:rsidR="00BE793D" w:rsidRDefault="00BE793D">
      <w:pPr>
        <w:jc w:val="left"/>
      </w:pPr>
    </w:p>
    <w:p w:rsidR="00A04906" w:rsidRDefault="00A04906">
      <w:pPr>
        <w:jc w:val="left"/>
      </w:pPr>
    </w:p>
    <w:p w:rsidR="00A04906" w:rsidRDefault="00A04906">
      <w:pPr>
        <w:jc w:val="left"/>
      </w:pPr>
    </w:p>
    <w:p w:rsidR="00BE793D" w:rsidRDefault="00BE793D">
      <w:pPr>
        <w:jc w:val="left"/>
      </w:pPr>
    </w:p>
    <w:p w:rsidR="00BE793D" w:rsidRDefault="00BE793D">
      <w:pPr>
        <w:jc w:val="left"/>
      </w:pPr>
    </w:p>
    <w:p w:rsidR="00BE793D" w:rsidRDefault="00BE793D">
      <w:pPr>
        <w:jc w:val="left"/>
      </w:pPr>
    </w:p>
    <w:p w:rsidR="00BE793D" w:rsidRDefault="00BE793D">
      <w:pPr>
        <w:jc w:val="left"/>
      </w:pPr>
    </w:p>
    <w:p w:rsidR="00BE793D" w:rsidRDefault="00147ED2">
      <w:pPr>
        <w:spacing w:after="162"/>
        <w:ind w:left="5"/>
        <w:jc w:val="left"/>
        <w:rPr>
          <w:b/>
          <w:u w:val="single"/>
        </w:rPr>
      </w:pPr>
      <w:r>
        <w:rPr>
          <w:b/>
          <w:u w:val="single"/>
        </w:rPr>
        <w:t xml:space="preserve">Posouzení zpracování scanu otisku prstů podle seznamu kritérií zpracování – hodnocení rizikovosti </w:t>
      </w:r>
    </w:p>
    <w:p w:rsidR="00BE793D" w:rsidRDefault="00BE793D">
      <w:pPr>
        <w:spacing w:after="162"/>
        <w:ind w:left="5"/>
        <w:jc w:val="left"/>
        <w:rPr>
          <w:u w:val="single"/>
        </w:rPr>
      </w:pPr>
    </w:p>
    <w:tbl>
      <w:tblPr>
        <w:tblStyle w:val="a2"/>
        <w:tblW w:w="9503" w:type="dxa"/>
        <w:tblInd w:w="-94" w:type="dxa"/>
        <w:tblLayout w:type="fixed"/>
        <w:tblLook w:val="0400" w:firstRow="0" w:lastRow="0" w:firstColumn="0" w:lastColumn="0" w:noHBand="0" w:noVBand="1"/>
      </w:tblPr>
      <w:tblGrid>
        <w:gridCol w:w="841"/>
        <w:gridCol w:w="3073"/>
        <w:gridCol w:w="1559"/>
        <w:gridCol w:w="4030"/>
      </w:tblGrid>
      <w:tr w:rsidR="00BE793D">
        <w:trPr>
          <w:trHeight w:val="555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Pořadí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Kritérium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Hodnocení úrovně charakteristiky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Popis </w:t>
            </w:r>
          </w:p>
        </w:tc>
      </w:tr>
      <w:tr w:rsidR="00BE793D">
        <w:trPr>
          <w:trHeight w:val="1303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1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0" w:firstLine="0"/>
              <w:jc w:val="left"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Zpracování zahrnující monitorování  subjektů údajů.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color w:val="538135"/>
                <w:sz w:val="28"/>
                <w:szCs w:val="28"/>
              </w:rPr>
              <w:t>3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0" w:firstLine="0"/>
              <w:jc w:val="left"/>
            </w:pPr>
            <w:r>
              <w:t xml:space="preserve">SUBJEKTY ÚDAJŮ JSOU IDENTIFIKOVATELNÉ/IDENTIFIKOVANÉ A JINAK MONITOROVANÉ. </w:t>
            </w:r>
          </w:p>
        </w:tc>
      </w:tr>
      <w:tr w:rsidR="00BE793D">
        <w:trPr>
          <w:trHeight w:val="826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2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Zpracování kritických údajů, údajů umožňujících přímou identifikaci nebo údajů vysoce osobní povahy subjektů údajů.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0" w:firstLine="0"/>
              <w:jc w:val="left"/>
            </w:pPr>
            <w:r>
              <w:t>KRITICKÉ ÚDAJE – šablona (scan) otisku prstů</w:t>
            </w:r>
            <w:r w:rsidR="005F7BCF">
              <w:t xml:space="preserve"> a </w:t>
            </w:r>
            <w:r w:rsidR="00E939DF">
              <w:t xml:space="preserve">číselný identifikátor žáka </w:t>
            </w:r>
            <w:r w:rsidR="005F7BCF">
              <w:t xml:space="preserve">uložený </w:t>
            </w:r>
            <w:r>
              <w:t xml:space="preserve">v databázi na </w:t>
            </w:r>
            <w:r w:rsidR="005F7BCF">
              <w:t xml:space="preserve">PC zástupkyně </w:t>
            </w:r>
            <w:r w:rsidR="00305A9C">
              <w:t xml:space="preserve">a </w:t>
            </w:r>
            <w:r>
              <w:t>serveru.</w:t>
            </w:r>
          </w:p>
        </w:tc>
      </w:tr>
      <w:tr w:rsidR="00BE793D">
        <w:trPr>
          <w:trHeight w:val="1216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3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Zpracování osobních údajů, které mohou vystavit subjekty údajů ohrožení z okolního prostředí.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color w:val="2E75B5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0" w:firstLine="0"/>
              <w:jc w:val="left"/>
            </w:pPr>
            <w:r>
              <w:t xml:space="preserve">OMEZENÁ ZRANITELNOST  </w:t>
            </w:r>
          </w:p>
          <w:p w:rsidR="00BE793D" w:rsidRDefault="00147ED2">
            <w:pPr>
              <w:spacing w:line="241" w:lineRule="auto"/>
              <w:ind w:left="0" w:firstLine="0"/>
              <w:jc w:val="left"/>
            </w:pPr>
            <w:r>
              <w:t>-  subjekty jsou zařaditelné jako žáci.</w:t>
            </w:r>
          </w:p>
          <w:p w:rsidR="00BE793D" w:rsidRDefault="00147ED2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E793D">
        <w:trPr>
          <w:trHeight w:val="928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4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0" w:right="34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Zpracování osobních údajů velkého rozsahu.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color w:val="538135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ZPRACOVÁNÍ OSOBNÍCH ÚDAJŮ MALÉHO ROZSAHU -</w:t>
            </w:r>
          </w:p>
          <w:p w:rsidR="00BE793D" w:rsidRDefault="00147ED2">
            <w:pPr>
              <w:spacing w:line="259" w:lineRule="auto"/>
              <w:ind w:left="0" w:firstLine="0"/>
              <w:jc w:val="left"/>
            </w:pPr>
            <w:r>
              <w:rPr>
                <w:color w:val="000000"/>
              </w:rPr>
              <w:t>počet dotčených subjektů údajů je do 300</w:t>
            </w:r>
            <w:r>
              <w:t xml:space="preserve">. </w:t>
            </w:r>
          </w:p>
        </w:tc>
      </w:tr>
      <w:tr w:rsidR="00BE793D">
        <w:trPr>
          <w:trHeight w:val="1346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5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Zpracování zahrnující snímání veřejně přístupných prostor.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color w:val="538135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after="1" w:line="242" w:lineRule="auto"/>
              <w:ind w:left="8" w:firstLine="0"/>
              <w:jc w:val="left"/>
            </w:pPr>
            <w:r>
              <w:t xml:space="preserve">PODROBNÁ ÚROVEŇ – MÍSTA VEŘEJNĚ OMEZENĚ PŘÍSTUPNÁ NEBO NEPŘÍSTUPNÁ.  </w:t>
            </w:r>
          </w:p>
          <w:p w:rsidR="00BE793D" w:rsidRDefault="00BE793D">
            <w:pPr>
              <w:spacing w:line="259" w:lineRule="auto"/>
              <w:jc w:val="left"/>
            </w:pPr>
          </w:p>
        </w:tc>
      </w:tr>
      <w:tr w:rsidR="00BE793D">
        <w:trPr>
          <w:trHeight w:val="1346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6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Zpracování osobních údajů s omezeným ovlivněním subjekty údajů.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color w:val="538135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b/>
                <w:i/>
                <w:color w:val="2E75B5"/>
                <w:sz w:val="28"/>
                <w:szCs w:val="28"/>
              </w:rPr>
              <w:t xml:space="preserve"> 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8" w:firstLine="0"/>
              <w:jc w:val="left"/>
            </w:pPr>
            <w:r>
              <w:t>SUBJEKTEM ÚDAJŮ OVLIVNITELNÉ ZPRACOVÁNÍ NEBO PŘEDÁNÍ – zpracování má zákonný zástupce subjektu údajů možnost ovlivnit odvoláním souhlasu.</w:t>
            </w:r>
          </w:p>
        </w:tc>
      </w:tr>
      <w:tr w:rsidR="00BE793D">
        <w:trPr>
          <w:trHeight w:val="926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7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Zpracování osobních údajů veřejn</w:t>
            </w:r>
            <w:r>
              <w:rPr>
                <w:rFonts w:ascii="MS Gothic" w:eastAsia="MS Gothic" w:hAnsi="MS Gothic" w:cs="MS Gothic"/>
                <w:sz w:val="23"/>
                <w:szCs w:val="23"/>
              </w:rPr>
              <w:t>ě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přístupných.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color w:val="538135"/>
                <w:sz w:val="28"/>
                <w:szCs w:val="28"/>
              </w:rPr>
              <w:t>3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r>
              <w:t xml:space="preserve">ÚDAJE NEJSOU VEŘEJNĚ PŘÍSTUPNÉ.  </w:t>
            </w:r>
          </w:p>
          <w:p w:rsidR="00BE793D" w:rsidRDefault="00BE793D">
            <w:pPr>
              <w:spacing w:line="259" w:lineRule="auto"/>
              <w:ind w:left="10" w:firstLine="0"/>
              <w:jc w:val="left"/>
            </w:pPr>
          </w:p>
        </w:tc>
      </w:tr>
      <w:tr w:rsidR="00BE793D">
        <w:trPr>
          <w:trHeight w:val="826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8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0" w:firstLine="8"/>
              <w:jc w:val="left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Zpracování osobních údajů v technologicky složitých nebo pokročilých infrastrukturách či platformách.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color w:val="538135"/>
                <w:sz w:val="28"/>
                <w:szCs w:val="28"/>
              </w:rPr>
              <w:t xml:space="preserve">3 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8" w:firstLine="0"/>
              <w:jc w:val="left"/>
            </w:pPr>
            <w:r>
              <w:t xml:space="preserve">JEDNODUCHÝ SYSTÉM BEZ PROPOJENÍ NA JINÁ ZPRACOVÁNÍ. </w:t>
            </w:r>
          </w:p>
        </w:tc>
      </w:tr>
      <w:tr w:rsidR="00BE793D">
        <w:trPr>
          <w:trHeight w:val="736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9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Zpracování osobních údajů s vazbou na jiné správce nebo zpracovatele.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color w:val="538135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b/>
                <w:i/>
                <w:color w:val="2E75B5"/>
                <w:sz w:val="28"/>
                <w:szCs w:val="28"/>
              </w:rPr>
              <w:t xml:space="preserve"> 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8" w:firstLine="0"/>
              <w:jc w:val="left"/>
            </w:pPr>
            <w:r>
              <w:t xml:space="preserve">BEZ VAZEB NA JINÉ </w:t>
            </w:r>
          </w:p>
          <w:p w:rsidR="00BE793D" w:rsidRDefault="00147ED2">
            <w:pPr>
              <w:spacing w:line="259" w:lineRule="auto"/>
              <w:ind w:left="8" w:firstLine="0"/>
              <w:jc w:val="left"/>
            </w:pPr>
            <w:r>
              <w:t xml:space="preserve">SPRÁVCE NEBO </w:t>
            </w:r>
          </w:p>
          <w:p w:rsidR="00BE793D" w:rsidRDefault="00147ED2">
            <w:pPr>
              <w:spacing w:line="259" w:lineRule="auto"/>
              <w:ind w:left="8" w:firstLine="0"/>
              <w:jc w:val="left"/>
            </w:pPr>
            <w:r>
              <w:t xml:space="preserve">ZPRACOVATELE. </w:t>
            </w:r>
          </w:p>
        </w:tc>
      </w:tr>
      <w:tr w:rsidR="00BE793D">
        <w:trPr>
          <w:trHeight w:val="925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10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0" w:firstLine="8"/>
              <w:jc w:val="left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Zpracování osobních údaj</w:t>
            </w:r>
            <w:r>
              <w:rPr>
                <w:rFonts w:ascii="MS Gothic" w:eastAsia="MS Gothic" w:hAnsi="MS Gothic" w:cs="MS Gothic"/>
                <w:sz w:val="23"/>
                <w:szCs w:val="23"/>
              </w:rPr>
              <w:t>ů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 využitím nových technologických či organizačních řešení.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color w:val="538135"/>
                <w:sz w:val="28"/>
                <w:szCs w:val="28"/>
              </w:rPr>
              <w:t xml:space="preserve">3  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8" w:firstLine="0"/>
              <w:jc w:val="left"/>
            </w:pPr>
            <w:r>
              <w:t xml:space="preserve">JDE O OPAKOVANÉ ŘEŠENÍ </w:t>
            </w:r>
          </w:p>
          <w:p w:rsidR="00BE793D" w:rsidRDefault="00147ED2">
            <w:pPr>
              <w:spacing w:after="19" w:line="236" w:lineRule="auto"/>
              <w:ind w:left="8" w:firstLine="0"/>
              <w:jc w:val="left"/>
            </w:pPr>
            <w:r>
              <w:t xml:space="preserve">NABÍZENÉ NA TRHU DODAVATELEM.  </w:t>
            </w:r>
          </w:p>
          <w:p w:rsidR="00BE793D" w:rsidRDefault="00BE793D">
            <w:pPr>
              <w:spacing w:line="259" w:lineRule="auto"/>
              <w:ind w:left="0" w:firstLine="0"/>
              <w:jc w:val="left"/>
            </w:pPr>
          </w:p>
        </w:tc>
      </w:tr>
    </w:tbl>
    <w:p w:rsidR="00BE793D" w:rsidRDefault="00BE793D">
      <w:pPr>
        <w:ind w:left="5" w:right="24"/>
        <w:jc w:val="left"/>
      </w:pPr>
    </w:p>
    <w:p w:rsidR="00BE793D" w:rsidRDefault="00147ED2">
      <w:pPr>
        <w:ind w:left="5" w:right="24"/>
        <w:jc w:val="left"/>
        <w:rPr>
          <w:b/>
        </w:rPr>
      </w:pPr>
      <w:r>
        <w:rPr>
          <w:b/>
        </w:rPr>
        <w:t>Vyhodnocení :</w:t>
      </w:r>
    </w:p>
    <w:tbl>
      <w:tblPr>
        <w:tblStyle w:val="a3"/>
        <w:tblW w:w="7491" w:type="dxa"/>
        <w:tblInd w:w="-94" w:type="dxa"/>
        <w:tblLayout w:type="fixed"/>
        <w:tblLook w:val="0400" w:firstRow="0" w:lastRow="0" w:firstColumn="0" w:lastColumn="0" w:noHBand="0" w:noVBand="1"/>
      </w:tblPr>
      <w:tblGrid>
        <w:gridCol w:w="1756"/>
        <w:gridCol w:w="4864"/>
        <w:gridCol w:w="871"/>
      </w:tblGrid>
      <w:tr w:rsidR="00BE793D">
        <w:trPr>
          <w:trHeight w:val="585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Úroveň charakteristiky </w:t>
            </w:r>
          </w:p>
        </w:tc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Popis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Počet </w:t>
            </w:r>
          </w:p>
        </w:tc>
      </w:tr>
      <w:tr w:rsidR="00BE793D">
        <w:trPr>
          <w:trHeight w:val="300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0" w:firstLine="0"/>
              <w:jc w:val="left"/>
            </w:pPr>
            <w:r>
              <w:rPr>
                <w:color w:val="FF0000"/>
              </w:rPr>
              <w:t xml:space="preserve">1  </w:t>
            </w:r>
          </w:p>
        </w:tc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0" w:firstLine="0"/>
              <w:jc w:val="left"/>
            </w:pPr>
            <w:r>
              <w:rPr>
                <w:color w:val="FF0000"/>
              </w:rPr>
              <w:t xml:space="preserve"> KRITICKÉ HODNOTY 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</w:tr>
      <w:tr w:rsidR="00BE793D">
        <w:trPr>
          <w:trHeight w:val="300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0" w:firstLine="0"/>
              <w:jc w:val="left"/>
            </w:pPr>
            <w:r>
              <w:rPr>
                <w:color w:val="2F5496"/>
              </w:rPr>
              <w:t xml:space="preserve">2  </w:t>
            </w:r>
          </w:p>
        </w:tc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0" w:firstLine="0"/>
              <w:jc w:val="left"/>
            </w:pPr>
            <w:r>
              <w:rPr>
                <w:color w:val="2F5496"/>
              </w:rPr>
              <w:t xml:space="preserve"> VÝZNAMNÉ HODNOTY 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0" w:firstLine="0"/>
              <w:jc w:val="left"/>
            </w:pPr>
            <w:r>
              <w:t>1</w:t>
            </w:r>
          </w:p>
        </w:tc>
      </w:tr>
      <w:tr w:rsidR="00BE793D">
        <w:trPr>
          <w:trHeight w:val="300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0" w:firstLine="0"/>
              <w:jc w:val="left"/>
            </w:pPr>
            <w:r>
              <w:rPr>
                <w:color w:val="538135"/>
              </w:rPr>
              <w:t xml:space="preserve">3 </w:t>
            </w:r>
          </w:p>
        </w:tc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0" w:firstLine="0"/>
              <w:jc w:val="left"/>
            </w:pPr>
            <w:r>
              <w:rPr>
                <w:color w:val="538135"/>
              </w:rPr>
              <w:t xml:space="preserve"> NÍZKÉ HODNOTY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93D" w:rsidRDefault="00147ED2">
            <w:pPr>
              <w:spacing w:line="259" w:lineRule="auto"/>
              <w:ind w:left="0" w:firstLine="0"/>
              <w:jc w:val="left"/>
            </w:pPr>
            <w:r>
              <w:t>8</w:t>
            </w:r>
          </w:p>
        </w:tc>
      </w:tr>
    </w:tbl>
    <w:p w:rsidR="00BE793D" w:rsidRDefault="00BE793D">
      <w:pPr>
        <w:ind w:left="5" w:right="24"/>
        <w:jc w:val="left"/>
      </w:pPr>
    </w:p>
    <w:p w:rsidR="00BE793D" w:rsidRDefault="00147ED2">
      <w:pPr>
        <w:ind w:left="5" w:right="24"/>
        <w:jc w:val="left"/>
      </w:pPr>
      <w:r>
        <w:t xml:space="preserve">Vzhledem k tomu, že jedna úroveň charakteristiky dosáhla hodnoty kritické , ale současně pouze jedna úroveň dosáhla  ​významné hodnoty, </w:t>
      </w:r>
      <w:r>
        <w:rPr>
          <w:b/>
        </w:rPr>
        <w:t>není potřeba zpracovat DPIA charakteristiku​</w:t>
      </w:r>
      <w:r>
        <w:t>.</w:t>
      </w:r>
    </w:p>
    <w:p w:rsidR="00BE793D" w:rsidRDefault="00BE793D">
      <w:pPr>
        <w:ind w:left="5" w:right="24"/>
        <w:jc w:val="left"/>
      </w:pPr>
    </w:p>
    <w:p w:rsidR="00BE793D" w:rsidRDefault="00147ED2">
      <w:pPr>
        <w:spacing w:after="0" w:line="259" w:lineRule="auto"/>
        <w:ind w:left="10" w:firstLine="0"/>
        <w:jc w:val="left"/>
      </w:pPr>
      <w:r>
        <w:rPr>
          <w:b/>
          <w:u w:val="single"/>
        </w:rPr>
        <w:t>Účelem zpracování je</w:t>
      </w:r>
    </w:p>
    <w:p w:rsidR="00BE793D" w:rsidRDefault="00147ED2">
      <w:pPr>
        <w:ind w:right="24"/>
        <w:jc w:val="left"/>
      </w:pPr>
      <w:r>
        <w:t xml:space="preserve">zajistit žákům vstup do budovy školy-šaten při minimálních požadavcích na personální, technické a  organizační zajištění tohoto procesu (evidenci vydaných, vrácených a ztracených klíčů nebo magnetických karet nebo čipů) , tím i minimálních nákladech na provoz. </w:t>
      </w:r>
      <w:r>
        <w:br/>
      </w:r>
    </w:p>
    <w:p w:rsidR="00BE793D" w:rsidRDefault="00147ED2">
      <w:pPr>
        <w:spacing w:after="3"/>
        <w:ind w:left="5"/>
        <w:jc w:val="left"/>
      </w:pPr>
      <w:r>
        <w:rPr>
          <w:b/>
          <w:u w:val="single"/>
        </w:rPr>
        <w:t>Právní základ pro zpracování</w:t>
      </w:r>
      <w:r>
        <w:rPr>
          <w:b/>
        </w:rPr>
        <w:t>​</w:t>
      </w:r>
      <w:r>
        <w:t xml:space="preserve"> </w:t>
      </w:r>
    </w:p>
    <w:p w:rsidR="00BE793D" w:rsidRPr="00B62CC4" w:rsidRDefault="00147ED2">
      <w:pPr>
        <w:ind w:left="5" w:right="24"/>
        <w:jc w:val="left"/>
        <w:rPr>
          <w:bCs/>
        </w:rPr>
      </w:pPr>
      <w:r>
        <w:t xml:space="preserve">Zpracování probíhá podle čl. 6 odst. 1 písm. a) Nařízení GDPR, kdy zákonný zástupce udělil souhlas se zpracováním </w:t>
      </w:r>
      <w:r w:rsidR="00B64927">
        <w:t xml:space="preserve">osobních údajů </w:t>
      </w:r>
      <w:r>
        <w:t xml:space="preserve">subjektu údajů (žáka). Zpracování osobních údajů tedy probíhá na základě </w:t>
      </w:r>
      <w:r>
        <w:rPr>
          <w:b/>
        </w:rPr>
        <w:t>souhlasu se zpracováním osobních údajů.</w:t>
      </w:r>
      <w:r w:rsidR="005D73DF">
        <w:rPr>
          <w:b/>
        </w:rPr>
        <w:t xml:space="preserve"> </w:t>
      </w:r>
      <w:r w:rsidR="00C93942">
        <w:rPr>
          <w:b/>
        </w:rPr>
        <w:br/>
      </w:r>
      <w:r w:rsidR="0088732D">
        <w:rPr>
          <w:bCs/>
        </w:rPr>
        <w:t xml:space="preserve">Souhlas je </w:t>
      </w:r>
      <w:r w:rsidR="00C91FF3">
        <w:rPr>
          <w:bCs/>
        </w:rPr>
        <w:t xml:space="preserve">vydáván na dobu docházky </w:t>
      </w:r>
      <w:r w:rsidR="00654A9A">
        <w:rPr>
          <w:bCs/>
        </w:rPr>
        <w:t>žáka do školy nebo do odvol</w:t>
      </w:r>
      <w:r w:rsidR="00C93942">
        <w:rPr>
          <w:bCs/>
        </w:rPr>
        <w:t>ání souhlasu zákonným zástupcem.</w:t>
      </w:r>
      <w:r w:rsidR="00C93942">
        <w:rPr>
          <w:bCs/>
        </w:rPr>
        <w:br/>
      </w:r>
      <w:r w:rsidR="0093306F">
        <w:rPr>
          <w:bCs/>
        </w:rPr>
        <w:t>Při odmítnutí souhlasu se zpracováním</w:t>
      </w:r>
      <w:r w:rsidR="00B64927">
        <w:rPr>
          <w:bCs/>
        </w:rPr>
        <w:t xml:space="preserve"> osobních údajů žáka </w:t>
      </w:r>
      <w:r w:rsidR="00342D8F">
        <w:rPr>
          <w:bCs/>
        </w:rPr>
        <w:t>bude tento žák vstupovat do budovy hlavním vchodem</w:t>
      </w:r>
      <w:r w:rsidR="0027459D">
        <w:rPr>
          <w:bCs/>
        </w:rPr>
        <w:t>.</w:t>
      </w:r>
      <w:r w:rsidR="0093306F">
        <w:rPr>
          <w:bCs/>
        </w:rPr>
        <w:t xml:space="preserve"> </w:t>
      </w:r>
    </w:p>
    <w:p w:rsidR="00BE793D" w:rsidRDefault="00BE793D">
      <w:pPr>
        <w:spacing w:after="0"/>
        <w:ind w:left="5"/>
        <w:jc w:val="left"/>
        <w:rPr>
          <w:b/>
        </w:rPr>
      </w:pPr>
    </w:p>
    <w:p w:rsidR="00BE793D" w:rsidRDefault="00147ED2">
      <w:pPr>
        <w:spacing w:after="161"/>
        <w:ind w:left="5"/>
        <w:jc w:val="left"/>
        <w:rPr>
          <w:u w:val="single"/>
        </w:rPr>
      </w:pPr>
      <w:r>
        <w:rPr>
          <w:b/>
          <w:u w:val="single"/>
        </w:rPr>
        <w:t xml:space="preserve">Posouzení nezbytnosti a přiměřenosti operací zpracování z hlediska účelu </w:t>
      </w:r>
    </w:p>
    <w:p w:rsidR="00BE793D" w:rsidRDefault="00147ED2">
      <w:pPr>
        <w:spacing w:after="252"/>
        <w:ind w:left="10" w:right="24" w:firstLine="0"/>
      </w:pPr>
      <w:r>
        <w:t xml:space="preserve">Danému účelu, tj. zajistit vstup žáků do prostorů šaten, je scan otisku prstu vhodný a s ohledem na účel. Při zajištění bezpečnosti databáze scanů otisku prstů a bezpečnosti údajů uložených ve snímači otisku prstů, při zajištění vhodných organizačních opatření a při současném nezbytném souhlasu zákonných zástupců lze zpracování scanů otisku prstů žáků považovat za přijatelné řešení. </w:t>
      </w:r>
    </w:p>
    <w:p w:rsidR="00BE793D" w:rsidRDefault="00147ED2">
      <w:pPr>
        <w:spacing w:after="3"/>
        <w:ind w:left="5"/>
        <w:jc w:val="left"/>
        <w:rPr>
          <w:u w:val="single"/>
        </w:rPr>
      </w:pPr>
      <w:r>
        <w:rPr>
          <w:b/>
          <w:u w:val="single"/>
        </w:rPr>
        <w:t>Posouzení rizik pro práva a svobody subjektů údajů</w:t>
      </w:r>
      <w:r>
        <w:rPr>
          <w:b/>
          <w:color w:val="2F5496"/>
          <w:u w:val="single"/>
        </w:rPr>
        <w:t xml:space="preserve"> </w:t>
      </w:r>
    </w:p>
    <w:p w:rsidR="00BE793D" w:rsidRDefault="00147ED2">
      <w:pPr>
        <w:ind w:left="5" w:right="24"/>
        <w:jc w:val="left"/>
      </w:pPr>
      <w:r>
        <w:t>Práva a svobody dotčených subjektů údajů mohou být narušeny v případě ztráty nebo odcizení přístupových hesel k počítači, k vlastní aplikaci zástupkyně ředitelky nebo ztráty či odcizení přístupových hesel k serveru. Následně pak odcizením databáze scanů otisku prstů ze serveru a jeho dešifrováním nebo odcizením čtečky otisku prstů  s tím, že by došlo k selhání mechanismu, který při jakékoliv manipulaci se zařízením způsobuje její reset a vymazání uložených údajů.</w:t>
      </w:r>
    </w:p>
    <w:p w:rsidR="00BE793D" w:rsidRDefault="00147ED2">
      <w:pPr>
        <w:ind w:left="5" w:right="24"/>
      </w:pPr>
      <w:r>
        <w:t xml:space="preserve">Scan otisku prstu slouží výhradně k účelu výše uvedenému, není využíván k jakémukoliv sledování pohybu osob, jejich chování, jejich systematické identifikaci, kategorizaci či jinému profilování. </w:t>
      </w:r>
    </w:p>
    <w:p w:rsidR="00BE793D" w:rsidRDefault="00147ED2">
      <w:pPr>
        <w:spacing w:after="2" w:line="249" w:lineRule="auto"/>
        <w:ind w:left="5" w:right="22"/>
        <w:jc w:val="left"/>
      </w:pPr>
      <w:r>
        <w:t>Níže popsaná plánovaná opatření vytvářejí akceptovatelnou míru rizika ohrožení práv a svobod subjektů.</w:t>
      </w:r>
    </w:p>
    <w:p w:rsidR="00BE793D" w:rsidRDefault="00147ED2">
      <w:pPr>
        <w:spacing w:after="220" w:line="259" w:lineRule="auto"/>
        <w:ind w:left="10" w:firstLine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2E71C1" w:rsidRDefault="002E71C1">
      <w:pPr>
        <w:spacing w:after="0" w:line="259" w:lineRule="auto"/>
        <w:ind w:left="10" w:firstLine="0"/>
        <w:jc w:val="left"/>
        <w:rPr>
          <w:b/>
          <w:u w:val="single"/>
        </w:rPr>
      </w:pPr>
    </w:p>
    <w:p w:rsidR="00C70570" w:rsidRDefault="00C70570">
      <w:pPr>
        <w:spacing w:after="0" w:line="259" w:lineRule="auto"/>
        <w:ind w:left="10" w:firstLine="0"/>
        <w:jc w:val="left"/>
        <w:rPr>
          <w:b/>
          <w:u w:val="single"/>
        </w:rPr>
      </w:pPr>
    </w:p>
    <w:p w:rsidR="00C70570" w:rsidRDefault="00C70570">
      <w:pPr>
        <w:spacing w:after="0" w:line="259" w:lineRule="auto"/>
        <w:ind w:left="10" w:firstLine="0"/>
        <w:jc w:val="left"/>
        <w:rPr>
          <w:b/>
          <w:u w:val="single"/>
        </w:rPr>
      </w:pPr>
    </w:p>
    <w:p w:rsidR="00BE793D" w:rsidRDefault="00147ED2">
      <w:pPr>
        <w:spacing w:after="0" w:line="259" w:lineRule="auto"/>
        <w:ind w:left="10" w:firstLine="0"/>
        <w:jc w:val="left"/>
        <w:rPr>
          <w:u w:val="single"/>
        </w:rPr>
      </w:pPr>
      <w:r>
        <w:rPr>
          <w:b/>
          <w:u w:val="single"/>
        </w:rPr>
        <w:t xml:space="preserve">Plánovaná opatření k řešení rizik </w:t>
      </w:r>
    </w:p>
    <w:p w:rsidR="00BE793D" w:rsidRDefault="00147ED2">
      <w:pPr>
        <w:ind w:left="5" w:right="24"/>
      </w:pPr>
      <w:r>
        <w:t xml:space="preserve">Scan otisku prstu slouží výhradně k účelu výše uvedenému, není využíván k jakémukoliv sledování pohybu osob, jejich chování, jejich systematické identifikaci, kategorizaci či jinému profilování. </w:t>
      </w:r>
    </w:p>
    <w:p w:rsidR="00E66895" w:rsidRDefault="00867AA8">
      <w:pPr>
        <w:ind w:left="5" w:right="24"/>
        <w:jc w:val="left"/>
      </w:pPr>
      <w:r>
        <w:t xml:space="preserve">Přístup ke scanu otisku prstů je možný pouze z uzamykatelných prostor. </w:t>
      </w:r>
      <w:r w:rsidR="00E808E9">
        <w:t xml:space="preserve">Případný nutný </w:t>
      </w:r>
      <w:r w:rsidR="001E4960">
        <w:t>p</w:t>
      </w:r>
      <w:r w:rsidR="00C82B60">
        <w:t>řístup jiné osoby je pod dozorem</w:t>
      </w:r>
      <w:r w:rsidR="00E20A4D">
        <w:t>.</w:t>
      </w:r>
      <w:r w:rsidR="00E20A4D">
        <w:br/>
      </w:r>
      <w:r w:rsidR="00A11304">
        <w:br/>
      </w:r>
      <w:r w:rsidR="0018292D">
        <w:t>Přístup k</w:t>
      </w:r>
      <w:r w:rsidR="00EC05A7">
        <w:t xml:space="preserve"> aplikaci, </w:t>
      </w:r>
      <w:r w:rsidR="003C0E27">
        <w:t>PC,</w:t>
      </w:r>
      <w:r w:rsidR="003374A4">
        <w:t xml:space="preserve"> kde je nainstalován software </w:t>
      </w:r>
      <w:r w:rsidR="00B51C9D">
        <w:t>clienta</w:t>
      </w:r>
      <w:r w:rsidR="00E66895">
        <w:t xml:space="preserve"> </w:t>
      </w:r>
      <w:r w:rsidR="005C32E3">
        <w:t xml:space="preserve">a přístup k serveru </w:t>
      </w:r>
      <w:r w:rsidR="00E66895">
        <w:t>má pouze omezený</w:t>
      </w:r>
      <w:r w:rsidR="005C32E3">
        <w:t xml:space="preserve"> a určený </w:t>
      </w:r>
      <w:r w:rsidR="00764123">
        <w:t xml:space="preserve">počet </w:t>
      </w:r>
      <w:r w:rsidR="00E66895">
        <w:t>osob</w:t>
      </w:r>
      <w:r w:rsidR="00930BE4">
        <w:t xml:space="preserve"> (ředitelka školy, zástupkyně ředitelky, </w:t>
      </w:r>
      <w:r w:rsidR="00BB4495">
        <w:t xml:space="preserve">koordinátor ICT, </w:t>
      </w:r>
      <w:r w:rsidR="00930BE4">
        <w:t>správce</w:t>
      </w:r>
      <w:r w:rsidR="00370AF5">
        <w:t xml:space="preserve"> serveru)</w:t>
      </w:r>
      <w:r w:rsidR="00E66895">
        <w:t>.</w:t>
      </w:r>
    </w:p>
    <w:p w:rsidR="00EC543E" w:rsidRDefault="00B33801">
      <w:pPr>
        <w:ind w:left="5" w:right="24"/>
        <w:jc w:val="left"/>
      </w:pPr>
      <w:r>
        <w:t>Počet osob s přístupem k databázi a software je omezen (ředitelka školy, zástupkyně ředitelky, správce serveru). Omezení se týká jak počtu osob, tak i situací, za kterých je možné k databázi a software přistupovat</w:t>
      </w:r>
      <w:r w:rsidR="00367E26">
        <w:t>.</w:t>
      </w:r>
    </w:p>
    <w:p w:rsidR="00D20A63" w:rsidRDefault="00D20A63" w:rsidP="00D20A63">
      <w:pPr>
        <w:ind w:left="5" w:right="24"/>
      </w:pPr>
      <w:r>
        <w:t>Přístup k</w:t>
      </w:r>
      <w:r w:rsidR="006F4C41">
        <w:t> </w:t>
      </w:r>
      <w:r>
        <w:t>ser</w:t>
      </w:r>
      <w:r w:rsidR="006F4C41">
        <w:t xml:space="preserve">veru, </w:t>
      </w:r>
      <w:r>
        <w:t>databázi</w:t>
      </w:r>
      <w:r w:rsidR="006F4C41">
        <w:t>, cl</w:t>
      </w:r>
      <w:r w:rsidR="00AD0DDF">
        <w:t xml:space="preserve">ientské aplikaci </w:t>
      </w:r>
      <w:r w:rsidR="00C821B3">
        <w:t>na PC</w:t>
      </w:r>
      <w:r>
        <w:t xml:space="preserve"> a </w:t>
      </w:r>
      <w:r w:rsidR="00C821B3">
        <w:t xml:space="preserve">všem používaným </w:t>
      </w:r>
      <w:r>
        <w:t xml:space="preserve">software je zabezpečen </w:t>
      </w:r>
      <w:r w:rsidR="00367E26">
        <w:t xml:space="preserve"> </w:t>
      </w:r>
      <w:r w:rsidR="00367E26">
        <w:br/>
      </w:r>
      <w:r>
        <w:t>přístupovými právy.</w:t>
      </w:r>
    </w:p>
    <w:p w:rsidR="00C65149" w:rsidRDefault="003F4CFC">
      <w:pPr>
        <w:ind w:left="5" w:right="24"/>
        <w:jc w:val="left"/>
      </w:pPr>
      <w:r>
        <w:t xml:space="preserve">Osobní údaje uložené v databázi jsou </w:t>
      </w:r>
      <w:r w:rsidR="00C65149">
        <w:t>šifrovány (klíč 256 bit).</w:t>
      </w:r>
    </w:p>
    <w:p w:rsidR="005F565D" w:rsidRDefault="00650E64">
      <w:pPr>
        <w:ind w:left="5" w:right="24"/>
        <w:jc w:val="left"/>
      </w:pPr>
      <w:r>
        <w:t>Scan otisku prstů je ukládán jako šablon</w:t>
      </w:r>
      <w:r w:rsidR="005F565D">
        <w:t>a</w:t>
      </w:r>
      <w:r>
        <w:t xml:space="preserve"> šifrovan</w:t>
      </w:r>
      <w:r w:rsidR="005F565D">
        <w:t>á</w:t>
      </w:r>
      <w:r>
        <w:t xml:space="preserve"> pomocí AES 128 nebo 256 bit případně DES nebo 3DES podle uložení šablony</w:t>
      </w:r>
      <w:r w:rsidR="005F565D">
        <w:t>.</w:t>
      </w:r>
    </w:p>
    <w:p w:rsidR="00650E64" w:rsidRDefault="00D66A78">
      <w:pPr>
        <w:ind w:left="5" w:right="24"/>
        <w:jc w:val="left"/>
      </w:pPr>
      <w:r>
        <w:t xml:space="preserve">Data exportovaná </w:t>
      </w:r>
      <w:r w:rsidR="00583C0A">
        <w:t xml:space="preserve">a uložená ve </w:t>
      </w:r>
      <w:r>
        <w:t>čteč</w:t>
      </w:r>
      <w:r w:rsidR="00583C0A">
        <w:t>ce</w:t>
      </w:r>
      <w:r>
        <w:t xml:space="preserve"> jsou </w:t>
      </w:r>
      <w:r w:rsidR="00650E64">
        <w:t>šifrován</w:t>
      </w:r>
      <w:r w:rsidR="00583C0A">
        <w:t>a</w:t>
      </w:r>
      <w:r w:rsidR="00650E64">
        <w:t>.</w:t>
      </w:r>
      <w:r w:rsidR="00583C0A">
        <w:br/>
      </w:r>
      <w:r w:rsidR="00583C0A">
        <w:br/>
        <w:t xml:space="preserve">Čtečka má vlastní ochranu při násilné </w:t>
      </w:r>
      <w:r w:rsidR="005920BD">
        <w:t xml:space="preserve">manipulaci </w:t>
      </w:r>
      <w:r w:rsidR="008D12C6">
        <w:t xml:space="preserve">(provede se reset čtečky a </w:t>
      </w:r>
      <w:r w:rsidR="0049217B">
        <w:t xml:space="preserve">odstranění </w:t>
      </w:r>
      <w:r w:rsidR="008D12C6">
        <w:t>uložených údajů)</w:t>
      </w:r>
    </w:p>
    <w:p w:rsidR="00867AA8" w:rsidRDefault="00867AA8" w:rsidP="00867AA8">
      <w:pPr>
        <w:ind w:left="5" w:right="24"/>
      </w:pPr>
      <w:r>
        <w:t>Servisní zásahy technika jsou prováděny tak, aby byl pod nepřetržitým dohledem koordinátora ICT, ředitelky nebo zástupkyně ředitelky.</w:t>
      </w:r>
    </w:p>
    <w:p w:rsidR="00867AA8" w:rsidRDefault="00867AA8" w:rsidP="00867AA8">
      <w:pPr>
        <w:ind w:left="5" w:right="24"/>
      </w:pPr>
      <w:r>
        <w:t>Přístupy k serveru jsou logovány.</w:t>
      </w:r>
    </w:p>
    <w:p w:rsidR="00867AA8" w:rsidRDefault="00867AA8" w:rsidP="00867AA8">
      <w:pPr>
        <w:ind w:left="5" w:right="24"/>
      </w:pPr>
      <w:r>
        <w:t>Přístupy k databázi scan</w:t>
      </w:r>
      <w:r w:rsidR="00E136BC">
        <w:t>u</w:t>
      </w:r>
      <w:r>
        <w:t xml:space="preserve"> otisku prstů jsou logovány.</w:t>
      </w:r>
    </w:p>
    <w:p w:rsidR="00BE793D" w:rsidRDefault="00147ED2">
      <w:pPr>
        <w:ind w:left="5" w:right="24"/>
        <w:jc w:val="left"/>
      </w:pPr>
      <w:r>
        <w:t xml:space="preserve">Zaměstnanci školy jsou vždy se systémem scanu otisku prstu při vstupu do prostor šaten seznámeni na začátku školního roku zástupkyní ředitelky.  </w:t>
      </w:r>
    </w:p>
    <w:p w:rsidR="00BE793D" w:rsidRDefault="00147ED2">
      <w:pPr>
        <w:jc w:val="left"/>
      </w:pPr>
      <w:r>
        <w:t xml:space="preserve">Žáci školy jsou o způsobu použití systému scanu otisku prstu informováni učiteli. Tento soubor informací je předáván ústně na počátku každého nového školního roku. </w:t>
      </w:r>
    </w:p>
    <w:p w:rsidR="00BE793D" w:rsidRDefault="00147ED2">
      <w:pPr>
        <w:jc w:val="left"/>
      </w:pPr>
      <w:r>
        <w:t xml:space="preserve">Rodiče jsou o způsobu použití systému scanu otisku prstu informováni při podpisu souhlasu se zpracováním otisku prstu žáka jak ústně, tak i textem dokumentu souhlasu. </w:t>
      </w:r>
      <w:r>
        <w:br/>
        <w:t xml:space="preserve">U rodičů nových žáků se tak stává při zápisu do školy. Rodiče ostatních žáků jsou na probíhající zpracování upozorněni vždy na první rodičovské schůzce. </w:t>
      </w:r>
    </w:p>
    <w:p w:rsidR="00BE793D" w:rsidRDefault="00BE793D">
      <w:pPr>
        <w:ind w:left="5" w:right="24"/>
      </w:pPr>
    </w:p>
    <w:p w:rsidR="00BE793D" w:rsidRDefault="00BE793D">
      <w:pPr>
        <w:ind w:left="5" w:right="24"/>
      </w:pPr>
    </w:p>
    <w:p w:rsidR="00BE793D" w:rsidRDefault="00BE793D">
      <w:pPr>
        <w:ind w:left="5" w:right="24"/>
      </w:pPr>
    </w:p>
    <w:p w:rsidR="00BE793D" w:rsidRDefault="00147ED2">
      <w:pPr>
        <w:ind w:left="5" w:right="24"/>
      </w:pPr>
      <w:r>
        <w:rPr>
          <w:b/>
        </w:rPr>
        <w:t xml:space="preserve"> </w:t>
      </w:r>
    </w:p>
    <w:p w:rsidR="00BE793D" w:rsidRDefault="00147ED2">
      <w:pPr>
        <w:spacing w:after="0" w:line="259" w:lineRule="auto"/>
        <w:ind w:left="10" w:firstLine="0"/>
        <w:jc w:val="left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BE793D" w:rsidRDefault="00147ED2">
      <w:pPr>
        <w:spacing w:after="0" w:line="259" w:lineRule="auto"/>
        <w:ind w:left="0" w:firstLine="0"/>
        <w:jc w:val="left"/>
      </w:pPr>
      <w:r>
        <w:t xml:space="preserve"> V Dubé   </w:t>
      </w:r>
      <w:r w:rsidR="009203BA">
        <w:t>01</w:t>
      </w:r>
      <w:r>
        <w:t>.2.20</w:t>
      </w:r>
      <w:r w:rsidR="009203BA">
        <w:t>21</w:t>
      </w:r>
      <w:r>
        <w:tab/>
        <w:t xml:space="preserve"> </w:t>
      </w:r>
      <w:r>
        <w:tab/>
        <w:t xml:space="preserve">                 ……………………………………………… </w:t>
      </w:r>
    </w:p>
    <w:p w:rsidR="00BE793D" w:rsidRDefault="00147ED2">
      <w:pPr>
        <w:spacing w:after="0" w:line="259" w:lineRule="auto"/>
        <w:ind w:left="0" w:right="1106" w:firstLine="0"/>
        <w:jc w:val="center"/>
      </w:pPr>
      <w:r>
        <w:t xml:space="preserve">                                      Ing. Luděk Galbavý, LL.M </w:t>
      </w:r>
    </w:p>
    <w:p w:rsidR="008202DE" w:rsidRDefault="008202DE">
      <w:pPr>
        <w:spacing w:after="0" w:line="259" w:lineRule="auto"/>
        <w:ind w:left="0" w:right="1106" w:firstLine="0"/>
        <w:jc w:val="center"/>
      </w:pPr>
    </w:p>
    <w:p w:rsidR="008202DE" w:rsidRDefault="008202DE">
      <w:pPr>
        <w:spacing w:after="0" w:line="259" w:lineRule="auto"/>
        <w:ind w:left="0" w:right="1106" w:firstLine="0"/>
        <w:jc w:val="center"/>
      </w:pPr>
    </w:p>
    <w:p w:rsidR="008202DE" w:rsidRDefault="008202DE" w:rsidP="00FD229C">
      <w:pPr>
        <w:spacing w:after="0" w:line="259" w:lineRule="auto"/>
        <w:ind w:left="0" w:right="1106" w:firstLine="0"/>
      </w:pPr>
    </w:p>
    <w:sectPr w:rsidR="008202DE">
      <w:footerReference w:type="even" r:id="rId6"/>
      <w:footerReference w:type="default" r:id="rId7"/>
      <w:footerReference w:type="first" r:id="rId8"/>
      <w:pgSz w:w="11920" w:h="16860"/>
      <w:pgMar w:top="1419" w:right="1386" w:bottom="1525" w:left="1408" w:header="708" w:footer="70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5E0" w:rsidRDefault="00CC15E0">
      <w:pPr>
        <w:spacing w:after="0" w:line="240" w:lineRule="auto"/>
      </w:pPr>
      <w:r>
        <w:separator/>
      </w:r>
    </w:p>
  </w:endnote>
  <w:endnote w:type="continuationSeparator" w:id="0">
    <w:p w:rsidR="00CC15E0" w:rsidRDefault="00CC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93D" w:rsidRDefault="00147ED2">
    <w:pPr>
      <w:spacing w:after="0" w:line="259" w:lineRule="auto"/>
      <w:ind w:left="0" w:right="42" w:firstLine="0"/>
      <w:jc w:val="right"/>
    </w:pPr>
    <w:r>
      <w:fldChar w:fldCharType="begin"/>
    </w:r>
    <w:r>
      <w:instrText>PAGE</w:instrText>
    </w:r>
    <w: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  <w:p w:rsidR="00BE793D" w:rsidRDefault="00147ED2">
    <w:pPr>
      <w:spacing w:after="0" w:line="259" w:lineRule="auto"/>
      <w:ind w:left="10" w:firstLine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93D" w:rsidRDefault="00147ED2">
    <w:pPr>
      <w:spacing w:after="0" w:line="259" w:lineRule="auto"/>
      <w:ind w:left="0" w:right="42" w:firstLine="0"/>
      <w:jc w:val="right"/>
    </w:pPr>
    <w:r>
      <w:fldChar w:fldCharType="begin"/>
    </w:r>
    <w:r>
      <w:instrText>PAGE</w:instrText>
    </w:r>
    <w:r>
      <w:fldChar w:fldCharType="separate"/>
    </w:r>
    <w:r w:rsidR="000B66CA">
      <w:rPr>
        <w:noProof/>
      </w:rPr>
      <w:t>1</w:t>
    </w:r>
    <w: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  <w:p w:rsidR="00BE793D" w:rsidRDefault="00147ED2">
    <w:pPr>
      <w:spacing w:after="0" w:line="259" w:lineRule="auto"/>
      <w:ind w:left="10" w:firstLine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93D" w:rsidRDefault="00147ED2">
    <w:pPr>
      <w:spacing w:after="0" w:line="259" w:lineRule="auto"/>
      <w:ind w:left="0" w:right="42" w:firstLine="0"/>
      <w:jc w:val="right"/>
    </w:pPr>
    <w:r>
      <w:fldChar w:fldCharType="begin"/>
    </w:r>
    <w:r>
      <w:instrText>PAGE</w:instrText>
    </w:r>
    <w: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  <w:p w:rsidR="00BE793D" w:rsidRDefault="00147ED2">
    <w:pPr>
      <w:spacing w:after="0" w:line="259" w:lineRule="auto"/>
      <w:ind w:left="10" w:firstLine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5E0" w:rsidRDefault="00CC15E0">
      <w:pPr>
        <w:spacing w:after="0" w:line="240" w:lineRule="auto"/>
      </w:pPr>
      <w:r>
        <w:separator/>
      </w:r>
    </w:p>
  </w:footnote>
  <w:footnote w:type="continuationSeparator" w:id="0">
    <w:p w:rsidR="00CC15E0" w:rsidRDefault="00CC1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3D"/>
    <w:rsid w:val="00027E2D"/>
    <w:rsid w:val="000338B1"/>
    <w:rsid w:val="00047717"/>
    <w:rsid w:val="00063790"/>
    <w:rsid w:val="00082702"/>
    <w:rsid w:val="00093054"/>
    <w:rsid w:val="000B66CA"/>
    <w:rsid w:val="00114419"/>
    <w:rsid w:val="00114561"/>
    <w:rsid w:val="001458B3"/>
    <w:rsid w:val="00147ED2"/>
    <w:rsid w:val="00151958"/>
    <w:rsid w:val="0018292D"/>
    <w:rsid w:val="001B4E2D"/>
    <w:rsid w:val="001E07B6"/>
    <w:rsid w:val="001E4960"/>
    <w:rsid w:val="00246527"/>
    <w:rsid w:val="0025340A"/>
    <w:rsid w:val="0027459D"/>
    <w:rsid w:val="002970B5"/>
    <w:rsid w:val="002E71C1"/>
    <w:rsid w:val="00305A9C"/>
    <w:rsid w:val="003374A4"/>
    <w:rsid w:val="00342D8F"/>
    <w:rsid w:val="00367E26"/>
    <w:rsid w:val="00370AF5"/>
    <w:rsid w:val="00375FDC"/>
    <w:rsid w:val="003C0E27"/>
    <w:rsid w:val="003F4CFC"/>
    <w:rsid w:val="00420311"/>
    <w:rsid w:val="00426890"/>
    <w:rsid w:val="0049217B"/>
    <w:rsid w:val="004B4790"/>
    <w:rsid w:val="004E2D2D"/>
    <w:rsid w:val="004E5DCD"/>
    <w:rsid w:val="005149B7"/>
    <w:rsid w:val="00583C0A"/>
    <w:rsid w:val="005920BD"/>
    <w:rsid w:val="005C32E3"/>
    <w:rsid w:val="005D73DF"/>
    <w:rsid w:val="005F565D"/>
    <w:rsid w:val="005F7BCF"/>
    <w:rsid w:val="006302B5"/>
    <w:rsid w:val="006458C6"/>
    <w:rsid w:val="00650E64"/>
    <w:rsid w:val="00654A9A"/>
    <w:rsid w:val="00682E8F"/>
    <w:rsid w:val="006A46E2"/>
    <w:rsid w:val="006D4541"/>
    <w:rsid w:val="006F4C41"/>
    <w:rsid w:val="00716908"/>
    <w:rsid w:val="00764123"/>
    <w:rsid w:val="007651DA"/>
    <w:rsid w:val="00802DB2"/>
    <w:rsid w:val="008202DE"/>
    <w:rsid w:val="00827F81"/>
    <w:rsid w:val="00840544"/>
    <w:rsid w:val="00867AA8"/>
    <w:rsid w:val="00886F85"/>
    <w:rsid w:val="0088732D"/>
    <w:rsid w:val="008A3D7A"/>
    <w:rsid w:val="008D12C6"/>
    <w:rsid w:val="009203BA"/>
    <w:rsid w:val="00930BE4"/>
    <w:rsid w:val="0093306F"/>
    <w:rsid w:val="009561CD"/>
    <w:rsid w:val="00995553"/>
    <w:rsid w:val="009F16B4"/>
    <w:rsid w:val="00A00742"/>
    <w:rsid w:val="00A04906"/>
    <w:rsid w:val="00A11304"/>
    <w:rsid w:val="00A4056A"/>
    <w:rsid w:val="00A82603"/>
    <w:rsid w:val="00A8551B"/>
    <w:rsid w:val="00AD0DDF"/>
    <w:rsid w:val="00B33801"/>
    <w:rsid w:val="00B51C9D"/>
    <w:rsid w:val="00B62CC4"/>
    <w:rsid w:val="00B64927"/>
    <w:rsid w:val="00B71C8A"/>
    <w:rsid w:val="00BB4495"/>
    <w:rsid w:val="00BC0702"/>
    <w:rsid w:val="00BC2445"/>
    <w:rsid w:val="00BE793D"/>
    <w:rsid w:val="00BF1CF3"/>
    <w:rsid w:val="00C025CC"/>
    <w:rsid w:val="00C17E73"/>
    <w:rsid w:val="00C41225"/>
    <w:rsid w:val="00C65149"/>
    <w:rsid w:val="00C70570"/>
    <w:rsid w:val="00C821B3"/>
    <w:rsid w:val="00C82B60"/>
    <w:rsid w:val="00C91FF3"/>
    <w:rsid w:val="00C93942"/>
    <w:rsid w:val="00C968A5"/>
    <w:rsid w:val="00CC15E0"/>
    <w:rsid w:val="00D20A63"/>
    <w:rsid w:val="00D66A78"/>
    <w:rsid w:val="00D81AEE"/>
    <w:rsid w:val="00D90039"/>
    <w:rsid w:val="00DA0FEB"/>
    <w:rsid w:val="00DE121A"/>
    <w:rsid w:val="00DF1C58"/>
    <w:rsid w:val="00E136BC"/>
    <w:rsid w:val="00E20A4D"/>
    <w:rsid w:val="00E66895"/>
    <w:rsid w:val="00E808E9"/>
    <w:rsid w:val="00E939DF"/>
    <w:rsid w:val="00EA6FCC"/>
    <w:rsid w:val="00EC05A7"/>
    <w:rsid w:val="00EC543E"/>
    <w:rsid w:val="00ED7745"/>
    <w:rsid w:val="00F12CC7"/>
    <w:rsid w:val="00F426D4"/>
    <w:rsid w:val="00F85A17"/>
    <w:rsid w:val="00FA0E8B"/>
    <w:rsid w:val="00FD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EC60"/>
  <w15:docId w15:val="{FD187FF6-C629-4AD8-BB2D-40C2EE8B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lang w:val="cs-CZ" w:eastAsia="cs-CZ" w:bidi="ar-SA"/>
      </w:rPr>
    </w:rPrDefault>
    <w:pPrDefault>
      <w:pPr>
        <w:spacing w:after="164" w:line="255" w:lineRule="auto"/>
        <w:ind w:left="20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22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66" w:type="dxa"/>
        <w:left w:w="74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66" w:type="dxa"/>
        <w:left w:w="74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0" w:type="dxa"/>
        <w:left w:w="97" w:type="dxa"/>
        <w:right w:w="57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64" w:type="dxa"/>
        <w:left w:w="104" w:type="dxa"/>
        <w:right w:w="44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5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1983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Luděk Galbavý</cp:lastModifiedBy>
  <cp:revision>112</cp:revision>
  <cp:lastPrinted>2020-04-06T08:20:00Z</cp:lastPrinted>
  <dcterms:created xsi:type="dcterms:W3CDTF">2020-04-01T09:05:00Z</dcterms:created>
  <dcterms:modified xsi:type="dcterms:W3CDTF">2021-03-05T16:55:00Z</dcterms:modified>
</cp:coreProperties>
</file>